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F34" w:rsidRDefault="007E2F34" w:rsidP="007E2F34">
      <w:pPr>
        <w:ind w:firstLine="560"/>
        <w:jc w:val="center"/>
        <w:rPr>
          <w:b/>
          <w:bCs/>
          <w:sz w:val="36"/>
          <w:szCs w:val="36"/>
        </w:rPr>
      </w:pPr>
      <w:r w:rsidRPr="007E2F34">
        <w:rPr>
          <w:rFonts w:hint="eastAsia"/>
          <w:b/>
          <w:bCs/>
          <w:sz w:val="36"/>
          <w:szCs w:val="36"/>
        </w:rPr>
        <w:t>职工活动中心修缮改造工程询价</w:t>
      </w:r>
      <w:r>
        <w:rPr>
          <w:rFonts w:hint="eastAsia"/>
          <w:b/>
          <w:bCs/>
          <w:sz w:val="36"/>
          <w:szCs w:val="36"/>
        </w:rPr>
        <w:t>报价单</w:t>
      </w:r>
    </w:p>
    <w:p w:rsidR="007E2F34" w:rsidRDefault="00D5356F" w:rsidP="007E2F34">
      <w:pPr>
        <w:tabs>
          <w:tab w:val="left" w:pos="2856"/>
        </w:tabs>
        <w:ind w:firstLineChars="200" w:firstLine="562"/>
        <w:jc w:val="left"/>
        <w:rPr>
          <w:b/>
          <w:bCs/>
          <w:szCs w:val="28"/>
        </w:rPr>
      </w:pPr>
      <w:r>
        <w:rPr>
          <w:rFonts w:hint="eastAsia"/>
          <w:b/>
          <w:bCs/>
          <w:szCs w:val="28"/>
        </w:rPr>
        <w:t>单位：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0"/>
        <w:gridCol w:w="8681"/>
        <w:gridCol w:w="1137"/>
        <w:gridCol w:w="2133"/>
        <w:gridCol w:w="569"/>
        <w:gridCol w:w="1644"/>
      </w:tblGrid>
      <w:tr w:rsidR="00D5356F" w:rsidRPr="007E2EC0" w:rsidTr="00D5356F">
        <w:trPr>
          <w:trHeight w:val="20"/>
          <w:tblHeader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工程量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价格（元）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屋顶修缮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558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1）拆除吊顶及清理吊顶以上部分的松动墙皮（工程要求：铲除吊顶之上梁、柱、顶部所有松动的墙皮）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180m</w:t>
            </w: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元/m</w:t>
            </w: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2）安装吸音板吊顶 （含工、料）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137m</w:t>
            </w: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元/m</w:t>
            </w: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3）灯具600×600LED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9套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3）灯具安装、电料及线路重整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二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墙面线路改造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558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1）线路改造：四面墙插座各一个，4m㎡铜线（60m）；南墙改空调线路（25m）+空调插座2个16A（带漏电保护）+10A</w:t>
            </w:r>
            <w:proofErr w:type="gramStart"/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普插带锁</w:t>
            </w:r>
            <w:proofErr w:type="gramEnd"/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暗箱2个（工程要求：开槽、布管、布线、回填；南墙改空调线路用6m㎡铜线。）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2）原玻璃钢窗拆除（工程要求：包括砸窗四周水泥粉层、碎玻璃清扫。）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5个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元/</w:t>
            </w:r>
            <w:proofErr w:type="gramStart"/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3）</w:t>
            </w:r>
            <w:proofErr w:type="gramStart"/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砸原水泥地</w:t>
            </w:r>
            <w:proofErr w:type="gramEnd"/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脚线（工程要求：</w:t>
            </w:r>
            <w:proofErr w:type="gramStart"/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包括砸原水泥地</w:t>
            </w:r>
            <w:proofErr w:type="gramEnd"/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脚线，水泥砂灰抹平，垃圾清扫。）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48m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元/m</w:t>
            </w:r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三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地面处理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558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1）地砖购置（规格要求：800mm×800mm；广东佛山防滑地砖；型号80m08；颜色：青石灰）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137㎡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元/m</w:t>
            </w: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2）铺地砖人工及辅料（工程要求：海螺水泥，无土、水洗中粗沙子，以进门处为最低点铺设地砖）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137㎡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元/m</w:t>
            </w: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3）地脚线（含地脚线+辅料+人工）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48m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元/m</w:t>
            </w:r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四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管道刷漆翻新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558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1）暖气翻新（工程要求：打磨、除锈、刷防锈底漆、上面漆，含辅料、人工）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 8组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元/组</w:t>
            </w:r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2）暖气管道翻新（工程要求：打磨、除锈、刷防锈底漆、上面漆，含辅料、人工）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95m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元/m</w:t>
            </w:r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五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墙面刷乳胶漆、翻新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558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墙面刷乳胶漆、翻新（工程要求：铲墙皮、批2遍腻子、打磨、2遍立</w:t>
            </w:r>
            <w:proofErr w:type="gramStart"/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邦工</w:t>
            </w:r>
            <w:proofErr w:type="gramEnd"/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程乳胶</w:t>
            </w: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漆，刷108胶、刷墙固，部分坑洼墙面粉刷，石膏找平。）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元/m</w:t>
            </w:r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六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窗户更换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558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1）彩铝窗户（共5面窗户，彩铝规格：灰色、厚度1.2mm；钢化玻璃双层0.5cm）;窗户具体：① 北面窗户（需要横梁）1.75m×2.95m（高）×2=10.32㎡；②东面（北）窗户（需要横梁+</w:t>
            </w:r>
            <w:proofErr w:type="gramStart"/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竖梁</w:t>
            </w:r>
            <w:proofErr w:type="gramEnd"/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T字梁）2.95m × 3m（高）=8.85 ㎡；③东面（南上）窗户2.15m× 0.95m（高）=2.05㎡；④东面（南下）窗户1.75m×1.2m（高）= 2.10㎡。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23.35㎡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元/m</w:t>
            </w: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2）横梁(满足承重负载要求)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9m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元/m</w:t>
            </w:r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3）窗户四周防水处理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5个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元/</w:t>
            </w:r>
            <w:proofErr w:type="gramStart"/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4）窗户粉水泥砂浆恢复（含人工、材料）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44m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元/m</w:t>
            </w:r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七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门更换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558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1）拆除卷砸门和入户门框，安装进户子母防盗门，门框水泥砂浆处理。（规格要求：定制1.45m宽×2.37m高；门框1.5m m厚，门0.8m m厚，边框9cm）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2）室内2个木门内面贴木饰面板（2个单面）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元/面</w:t>
            </w:r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八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垃圾清运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558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垃圾清运（室内地面及玻璃等环境卫生清洁、垃圾清扫、垃圾装袋、搬运、装车、垃圾外运）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元/车</w:t>
            </w:r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九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税费（普票或专票（税率））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51" w:type="pct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  <w:tr w:rsidR="00D5356F" w:rsidRPr="007E2EC0" w:rsidTr="00D5356F">
        <w:trPr>
          <w:trHeight w:val="20"/>
        </w:trPr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</w:p>
        </w:tc>
        <w:tc>
          <w:tcPr>
            <w:tcW w:w="2946" w:type="pct"/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left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大写： </w:t>
            </w:r>
          </w:p>
        </w:tc>
        <w:tc>
          <w:tcPr>
            <w:tcW w:w="3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center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4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558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:rsidR="007E2EC0" w:rsidRPr="007E2EC0" w:rsidRDefault="007E2EC0" w:rsidP="00D5356F">
            <w:pPr>
              <w:widowControl/>
              <w:spacing w:line="320" w:lineRule="exact"/>
              <w:jc w:val="right"/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E2EC0">
              <w:rPr>
                <w:rFonts w:ascii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元</w:t>
            </w:r>
          </w:p>
        </w:tc>
      </w:tr>
    </w:tbl>
    <w:p w:rsidR="007E2F34" w:rsidRDefault="007E2F34" w:rsidP="007E2F34"/>
    <w:p w:rsidR="007E2F34" w:rsidRPr="00E81CA4" w:rsidRDefault="007E2F34" w:rsidP="007E2F34">
      <w:pPr>
        <w:ind w:firstLineChars="600" w:firstLine="1680"/>
        <w:jc w:val="right"/>
        <w:rPr>
          <w:rFonts w:ascii="仿宋" w:hAnsi="仿宋"/>
        </w:rPr>
      </w:pPr>
    </w:p>
    <w:sectPr w:rsidR="007E2F34" w:rsidRPr="00E81CA4" w:rsidSect="007E2F34">
      <w:pgSz w:w="16838" w:h="11906" w:orient="landscape"/>
      <w:pgMar w:top="1440" w:right="1080" w:bottom="1440" w:left="1080" w:header="851" w:footer="992" w:gutter="0"/>
      <w:cols w:space="720"/>
      <w:docGrid w:type="lines"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562AC2E"/>
    <w:multiLevelType w:val="singleLevel"/>
    <w:tmpl w:val="9562AC2E"/>
    <w:lvl w:ilvl="0">
      <w:start w:val="1"/>
      <w:numFmt w:val="decimal"/>
      <w:suff w:val="nothing"/>
      <w:lvlText w:val="%1、"/>
      <w:lvlJc w:val="left"/>
    </w:lvl>
  </w:abstractNum>
  <w:abstractNum w:abstractNumId="1">
    <w:nsid w:val="A38C526A"/>
    <w:multiLevelType w:val="singleLevel"/>
    <w:tmpl w:val="A38C526A"/>
    <w:lvl w:ilvl="0">
      <w:start w:val="4"/>
      <w:numFmt w:val="decimal"/>
      <w:suff w:val="nothing"/>
      <w:lvlText w:val="%1、"/>
      <w:lvlJc w:val="left"/>
    </w:lvl>
  </w:abstractNum>
  <w:abstractNum w:abstractNumId="2">
    <w:nsid w:val="DBFA4321"/>
    <w:multiLevelType w:val="singleLevel"/>
    <w:tmpl w:val="DBFA4321"/>
    <w:lvl w:ilvl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336B"/>
    <w:rsid w:val="000E7BEE"/>
    <w:rsid w:val="001206B8"/>
    <w:rsid w:val="003839FD"/>
    <w:rsid w:val="00384C98"/>
    <w:rsid w:val="0063511F"/>
    <w:rsid w:val="006A1B14"/>
    <w:rsid w:val="007E2EC0"/>
    <w:rsid w:val="007E2F34"/>
    <w:rsid w:val="00A45DC1"/>
    <w:rsid w:val="00BE2ADC"/>
    <w:rsid w:val="00BE40D4"/>
    <w:rsid w:val="00CB336B"/>
    <w:rsid w:val="00D5356F"/>
    <w:rsid w:val="00E81CA4"/>
    <w:rsid w:val="00F264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0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336B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7E2F34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7E2F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27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wenbo wang</dc:creator>
  <cp:keywords/>
  <dc:description/>
  <cp:lastModifiedBy>ASUS</cp:lastModifiedBy>
  <cp:revision>6</cp:revision>
  <dcterms:created xsi:type="dcterms:W3CDTF">2023-08-21T02:51:00Z</dcterms:created>
  <dcterms:modified xsi:type="dcterms:W3CDTF">2023-08-23T01:37:00Z</dcterms:modified>
</cp:coreProperties>
</file>